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423" w:rsidRDefault="00085423" w:rsidP="00F249B8">
      <w:pPr>
        <w:spacing w:after="0"/>
        <w:jc w:val="center"/>
        <w:rPr>
          <w:rFonts w:ascii="Arial Black" w:hAnsi="Arial Black"/>
          <w:b/>
        </w:rPr>
      </w:pPr>
    </w:p>
    <w:p w:rsidR="00085423" w:rsidRDefault="00085423" w:rsidP="00F249B8">
      <w:pPr>
        <w:spacing w:after="0"/>
        <w:jc w:val="center"/>
        <w:rPr>
          <w:rFonts w:ascii="Arial Black" w:hAnsi="Arial Black"/>
          <w:b/>
        </w:rPr>
      </w:pPr>
    </w:p>
    <w:tbl>
      <w:tblPr>
        <w:tblpPr w:leftFromText="141" w:rightFromText="141" w:vertAnchor="text" w:horzAnchor="margin" w:tblpXSpec="center" w:tblpY="333"/>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69"/>
        <w:gridCol w:w="6378"/>
      </w:tblGrid>
      <w:tr w:rsidR="00085423" w:rsidRPr="00AE5A6B" w:rsidTr="00A20D28">
        <w:trPr>
          <w:trHeight w:val="989"/>
        </w:trPr>
        <w:tc>
          <w:tcPr>
            <w:tcW w:w="97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085423" w:rsidRDefault="00085423" w:rsidP="00A20D28">
            <w:pPr>
              <w:pStyle w:val="Default"/>
            </w:pPr>
          </w:p>
          <w:p w:rsidR="00085423" w:rsidRDefault="00085423" w:rsidP="00A20D28">
            <w:pPr>
              <w:pStyle w:val="Default"/>
              <w:jc w:val="center"/>
              <w:rPr>
                <w:b/>
                <w:bCs/>
                <w:sz w:val="28"/>
                <w:szCs w:val="28"/>
              </w:rPr>
            </w:pPr>
            <w:r w:rsidRPr="008B6A78">
              <w:rPr>
                <w:b/>
                <w:bCs/>
                <w:sz w:val="28"/>
                <w:szCs w:val="28"/>
              </w:rPr>
              <w:t>OKUL</w:t>
            </w:r>
            <w:r>
              <w:rPr>
                <w:b/>
                <w:bCs/>
                <w:sz w:val="28"/>
                <w:szCs w:val="28"/>
              </w:rPr>
              <w:t xml:space="preserve"> SPORLARI ATICILIK GENÇLER/YILDIZLAR </w:t>
            </w:r>
          </w:p>
          <w:p w:rsidR="00085423" w:rsidRPr="00AE5A6B" w:rsidRDefault="00085423" w:rsidP="00A20D28">
            <w:pPr>
              <w:pStyle w:val="Default"/>
              <w:jc w:val="center"/>
              <w:rPr>
                <w:b/>
                <w:bCs/>
                <w:sz w:val="28"/>
                <w:szCs w:val="28"/>
              </w:rPr>
            </w:pPr>
            <w:r>
              <w:rPr>
                <w:b/>
                <w:bCs/>
                <w:sz w:val="28"/>
                <w:szCs w:val="28"/>
              </w:rPr>
              <w:t>KIZ/</w:t>
            </w:r>
            <w:proofErr w:type="gramStart"/>
            <w:r>
              <w:rPr>
                <w:b/>
                <w:bCs/>
                <w:sz w:val="28"/>
                <w:szCs w:val="28"/>
              </w:rPr>
              <w:t xml:space="preserve">ERKEK </w:t>
            </w:r>
            <w:r w:rsidRPr="008B6A78">
              <w:rPr>
                <w:b/>
                <w:bCs/>
                <w:sz w:val="28"/>
                <w:szCs w:val="28"/>
              </w:rPr>
              <w:t xml:space="preserve"> İL</w:t>
            </w:r>
            <w:proofErr w:type="gramEnd"/>
            <w:r w:rsidRPr="008B6A78">
              <w:rPr>
                <w:b/>
                <w:bCs/>
                <w:sz w:val="28"/>
                <w:szCs w:val="28"/>
              </w:rPr>
              <w:t xml:space="preserve"> BİRİNCİLİĞİ</w:t>
            </w:r>
          </w:p>
        </w:tc>
      </w:tr>
      <w:tr w:rsidR="00085423" w:rsidTr="00A20D28">
        <w:trPr>
          <w:trHeight w:val="402"/>
        </w:trPr>
        <w:tc>
          <w:tcPr>
            <w:tcW w:w="3369" w:type="dxa"/>
            <w:tcBorders>
              <w:top w:val="double" w:sz="4" w:space="0" w:color="auto"/>
              <w:left w:val="double" w:sz="4" w:space="0" w:color="auto"/>
              <w:bottom w:val="double" w:sz="4" w:space="0" w:color="auto"/>
              <w:right w:val="double" w:sz="4" w:space="0" w:color="auto"/>
            </w:tcBorders>
            <w:vAlign w:val="center"/>
          </w:tcPr>
          <w:p w:rsidR="00085423" w:rsidRPr="00512E3A" w:rsidRDefault="00085423" w:rsidP="00A20D28">
            <w:pPr>
              <w:pStyle w:val="AralkYok"/>
              <w:spacing w:before="0" w:beforeAutospacing="0" w:after="0" w:afterAutospacing="0"/>
              <w:jc w:val="right"/>
              <w:rPr>
                <w:b/>
              </w:rPr>
            </w:pPr>
            <w:r>
              <w:rPr>
                <w:b/>
              </w:rPr>
              <w:t xml:space="preserve">FAALİYET ADI </w:t>
            </w:r>
          </w:p>
        </w:tc>
        <w:tc>
          <w:tcPr>
            <w:tcW w:w="6378" w:type="dxa"/>
            <w:tcBorders>
              <w:top w:val="double" w:sz="4" w:space="0" w:color="auto"/>
              <w:left w:val="double" w:sz="4" w:space="0" w:color="auto"/>
              <w:bottom w:val="double" w:sz="4" w:space="0" w:color="auto"/>
              <w:right w:val="double" w:sz="4" w:space="0" w:color="auto"/>
            </w:tcBorders>
            <w:vAlign w:val="center"/>
          </w:tcPr>
          <w:p w:rsidR="00085423" w:rsidRDefault="00085423" w:rsidP="00A20D28">
            <w:pPr>
              <w:spacing w:after="0"/>
              <w:rPr>
                <w:rFonts w:ascii="Times New Roman" w:hAnsi="Times New Roman" w:cs="Times New Roman"/>
                <w:bCs/>
                <w:color w:val="000000"/>
                <w:sz w:val="24"/>
                <w:szCs w:val="24"/>
              </w:rPr>
            </w:pPr>
          </w:p>
          <w:p w:rsidR="00085423" w:rsidRDefault="00085423" w:rsidP="00A20D28">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OKUL SPORLARI ATICILIK GENÇLER/YILDIZLAR İL BİRİNCİLİĞİ</w:t>
            </w:r>
          </w:p>
        </w:tc>
      </w:tr>
      <w:tr w:rsidR="00085423" w:rsidRPr="0000506A" w:rsidTr="00A20D28">
        <w:trPr>
          <w:trHeight w:val="402"/>
        </w:trPr>
        <w:tc>
          <w:tcPr>
            <w:tcW w:w="3369" w:type="dxa"/>
            <w:tcBorders>
              <w:top w:val="double" w:sz="4" w:space="0" w:color="auto"/>
              <w:left w:val="double" w:sz="4" w:space="0" w:color="auto"/>
              <w:bottom w:val="double" w:sz="4" w:space="0" w:color="auto"/>
              <w:right w:val="double" w:sz="4" w:space="0" w:color="auto"/>
            </w:tcBorders>
            <w:vAlign w:val="center"/>
            <w:hideMark/>
          </w:tcPr>
          <w:p w:rsidR="00085423" w:rsidRPr="00512E3A" w:rsidRDefault="00085423" w:rsidP="00A20D28">
            <w:pPr>
              <w:pStyle w:val="AralkYok"/>
              <w:spacing w:before="0" w:beforeAutospacing="0" w:after="0" w:afterAutospacing="0"/>
              <w:jc w:val="right"/>
              <w:rPr>
                <w:b/>
              </w:rPr>
            </w:pPr>
            <w:proofErr w:type="gramStart"/>
            <w:r w:rsidRPr="00512E3A">
              <w:rPr>
                <w:b/>
              </w:rPr>
              <w:t>FAALİYET  TARİHİ</w:t>
            </w:r>
            <w:proofErr w:type="gramEnd"/>
            <w:r>
              <w:rPr>
                <w:b/>
              </w:rPr>
              <w:t xml:space="preserve"> VE SAATİ</w:t>
            </w:r>
          </w:p>
        </w:tc>
        <w:tc>
          <w:tcPr>
            <w:tcW w:w="6378" w:type="dxa"/>
            <w:tcBorders>
              <w:top w:val="double" w:sz="4" w:space="0" w:color="auto"/>
              <w:left w:val="double" w:sz="4" w:space="0" w:color="auto"/>
              <w:bottom w:val="double" w:sz="4" w:space="0" w:color="auto"/>
              <w:right w:val="double" w:sz="4" w:space="0" w:color="auto"/>
            </w:tcBorders>
            <w:vAlign w:val="center"/>
          </w:tcPr>
          <w:p w:rsidR="00085423" w:rsidRDefault="00085423" w:rsidP="00A20D28">
            <w:pPr>
              <w:spacing w:after="0"/>
              <w:rPr>
                <w:rFonts w:ascii="Times New Roman" w:hAnsi="Times New Roman" w:cs="Times New Roman"/>
                <w:bCs/>
                <w:color w:val="000000"/>
                <w:sz w:val="24"/>
                <w:szCs w:val="24"/>
              </w:rPr>
            </w:pPr>
          </w:p>
          <w:p w:rsidR="00085423" w:rsidRPr="0000506A" w:rsidRDefault="007A75EF" w:rsidP="00A20D28">
            <w:pPr>
              <w:spacing w:after="0"/>
              <w:rPr>
                <w:b/>
                <w:bCs/>
                <w:sz w:val="28"/>
                <w:szCs w:val="28"/>
              </w:rPr>
            </w:pPr>
            <w:r>
              <w:rPr>
                <w:rFonts w:ascii="Times New Roman" w:hAnsi="Times New Roman" w:cs="Times New Roman"/>
                <w:bCs/>
                <w:color w:val="000000"/>
                <w:sz w:val="24"/>
                <w:szCs w:val="24"/>
              </w:rPr>
              <w:t>26</w:t>
            </w:r>
            <w:bookmarkStart w:id="0" w:name="_GoBack"/>
            <w:bookmarkEnd w:id="0"/>
            <w:r>
              <w:rPr>
                <w:rFonts w:ascii="Times New Roman" w:hAnsi="Times New Roman" w:cs="Times New Roman"/>
                <w:bCs/>
                <w:color w:val="000000"/>
                <w:sz w:val="24"/>
                <w:szCs w:val="24"/>
              </w:rPr>
              <w:t>.02.2024</w:t>
            </w:r>
            <w:r w:rsidR="00085423">
              <w:rPr>
                <w:rFonts w:ascii="Times New Roman" w:hAnsi="Times New Roman" w:cs="Times New Roman"/>
                <w:bCs/>
                <w:color w:val="000000"/>
                <w:sz w:val="24"/>
                <w:szCs w:val="24"/>
              </w:rPr>
              <w:t xml:space="preserve">  SAAT 10:00 </w:t>
            </w:r>
            <w:r w:rsidR="00085423" w:rsidRPr="008B6A78">
              <w:rPr>
                <w:b/>
                <w:bCs/>
                <w:sz w:val="28"/>
                <w:szCs w:val="28"/>
              </w:rPr>
              <w:t xml:space="preserve"> </w:t>
            </w:r>
          </w:p>
        </w:tc>
      </w:tr>
      <w:tr w:rsidR="00085423" w:rsidTr="00A20D28">
        <w:trPr>
          <w:trHeight w:val="402"/>
        </w:trPr>
        <w:tc>
          <w:tcPr>
            <w:tcW w:w="3369" w:type="dxa"/>
            <w:tcBorders>
              <w:top w:val="double" w:sz="4" w:space="0" w:color="auto"/>
              <w:left w:val="double" w:sz="4" w:space="0" w:color="auto"/>
              <w:bottom w:val="double" w:sz="4" w:space="0" w:color="auto"/>
              <w:right w:val="double" w:sz="4" w:space="0" w:color="auto"/>
            </w:tcBorders>
            <w:vAlign w:val="center"/>
          </w:tcPr>
          <w:p w:rsidR="00085423" w:rsidRPr="00512E3A" w:rsidRDefault="00085423" w:rsidP="00A20D28">
            <w:pPr>
              <w:pStyle w:val="AralkYok"/>
              <w:spacing w:before="0" w:beforeAutospacing="0" w:after="0" w:afterAutospacing="0"/>
              <w:jc w:val="right"/>
              <w:rPr>
                <w:b/>
              </w:rPr>
            </w:pPr>
            <w:r w:rsidRPr="00512E3A">
              <w:rPr>
                <w:b/>
              </w:rPr>
              <w:t>FAALİYET YERİ</w:t>
            </w:r>
          </w:p>
        </w:tc>
        <w:tc>
          <w:tcPr>
            <w:tcW w:w="6378" w:type="dxa"/>
            <w:tcBorders>
              <w:top w:val="double" w:sz="4" w:space="0" w:color="auto"/>
              <w:left w:val="double" w:sz="4" w:space="0" w:color="auto"/>
              <w:bottom w:val="double" w:sz="4" w:space="0" w:color="auto"/>
              <w:right w:val="double" w:sz="4" w:space="0" w:color="auto"/>
            </w:tcBorders>
            <w:vAlign w:val="center"/>
          </w:tcPr>
          <w:p w:rsidR="00085423" w:rsidRDefault="00085423" w:rsidP="00A20D28">
            <w:pPr>
              <w:spacing w:after="0"/>
              <w:rPr>
                <w:rFonts w:ascii="Times New Roman" w:hAnsi="Times New Roman" w:cs="Times New Roman"/>
                <w:bCs/>
                <w:color w:val="000000"/>
                <w:sz w:val="24"/>
                <w:szCs w:val="24"/>
              </w:rPr>
            </w:pPr>
          </w:p>
          <w:p w:rsidR="00085423" w:rsidRDefault="00085423" w:rsidP="00A20D28">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PORSUK SPOR SALONU ATICILIK SALONU </w:t>
            </w:r>
          </w:p>
          <w:p w:rsidR="00085423" w:rsidRDefault="00085423" w:rsidP="00A20D28">
            <w:pPr>
              <w:spacing w:after="0"/>
              <w:rPr>
                <w:rFonts w:ascii="Times New Roman" w:hAnsi="Times New Roman" w:cs="Times New Roman"/>
                <w:bCs/>
                <w:color w:val="000000"/>
                <w:sz w:val="24"/>
                <w:szCs w:val="24"/>
              </w:rPr>
            </w:pPr>
          </w:p>
        </w:tc>
      </w:tr>
      <w:tr w:rsidR="00085423" w:rsidTr="00A20D28">
        <w:trPr>
          <w:trHeight w:val="402"/>
        </w:trPr>
        <w:tc>
          <w:tcPr>
            <w:tcW w:w="3369" w:type="dxa"/>
            <w:tcBorders>
              <w:top w:val="double" w:sz="4" w:space="0" w:color="auto"/>
              <w:left w:val="double" w:sz="4" w:space="0" w:color="auto"/>
              <w:bottom w:val="double" w:sz="4" w:space="0" w:color="auto"/>
              <w:right w:val="double" w:sz="4" w:space="0" w:color="auto"/>
            </w:tcBorders>
            <w:vAlign w:val="center"/>
          </w:tcPr>
          <w:p w:rsidR="00085423" w:rsidRPr="00512E3A" w:rsidRDefault="00085423" w:rsidP="00A20D28">
            <w:pPr>
              <w:pStyle w:val="AralkYok"/>
              <w:spacing w:before="0" w:beforeAutospacing="0" w:after="0" w:afterAutospacing="0"/>
              <w:jc w:val="right"/>
              <w:rPr>
                <w:b/>
              </w:rPr>
            </w:pPr>
            <w:r w:rsidRPr="00512E3A">
              <w:rPr>
                <w:b/>
              </w:rPr>
              <w:t>TEKNİK TOPLANTI TARİHİ VE SAATİ</w:t>
            </w:r>
          </w:p>
        </w:tc>
        <w:tc>
          <w:tcPr>
            <w:tcW w:w="6378" w:type="dxa"/>
            <w:tcBorders>
              <w:top w:val="double" w:sz="4" w:space="0" w:color="auto"/>
              <w:left w:val="double" w:sz="4" w:space="0" w:color="auto"/>
              <w:bottom w:val="double" w:sz="4" w:space="0" w:color="auto"/>
              <w:right w:val="double" w:sz="4" w:space="0" w:color="auto"/>
            </w:tcBorders>
            <w:vAlign w:val="center"/>
          </w:tcPr>
          <w:p w:rsidR="00085423" w:rsidRDefault="007A75EF" w:rsidP="00A20D28">
            <w:pPr>
              <w:spacing w:after="0"/>
              <w:rPr>
                <w:rFonts w:ascii="Times New Roman" w:hAnsi="Times New Roman" w:cs="Times New Roman"/>
                <w:bCs/>
                <w:color w:val="000000"/>
                <w:sz w:val="24"/>
                <w:szCs w:val="24"/>
              </w:rPr>
            </w:pPr>
            <w:r>
              <w:rPr>
                <w:rFonts w:ascii="Times New Roman" w:hAnsi="Times New Roman" w:cs="Times New Roman"/>
                <w:bCs/>
                <w:sz w:val="24"/>
                <w:szCs w:val="24"/>
              </w:rPr>
              <w:t>26.02.2024</w:t>
            </w:r>
            <w:r w:rsidR="00085423">
              <w:rPr>
                <w:rFonts w:ascii="Times New Roman" w:hAnsi="Times New Roman" w:cs="Times New Roman"/>
                <w:bCs/>
                <w:sz w:val="24"/>
                <w:szCs w:val="24"/>
              </w:rPr>
              <w:t xml:space="preserve"> SAAT 09:00</w:t>
            </w:r>
          </w:p>
        </w:tc>
      </w:tr>
    </w:tbl>
    <w:p w:rsidR="00085423" w:rsidRDefault="00085423" w:rsidP="00F249B8">
      <w:pPr>
        <w:spacing w:after="0"/>
        <w:jc w:val="center"/>
        <w:rPr>
          <w:rFonts w:ascii="Arial Black" w:hAnsi="Arial Black"/>
          <w:b/>
        </w:rPr>
      </w:pPr>
    </w:p>
    <w:p w:rsidR="00085423" w:rsidRDefault="00085423" w:rsidP="00F249B8">
      <w:pPr>
        <w:spacing w:after="0"/>
        <w:jc w:val="center"/>
        <w:rPr>
          <w:rFonts w:ascii="Arial Black" w:hAnsi="Arial Black"/>
          <w:b/>
        </w:rPr>
      </w:pPr>
    </w:p>
    <w:p w:rsidR="00561E58" w:rsidRPr="00085423" w:rsidRDefault="00561E58" w:rsidP="00561E58">
      <w:pPr>
        <w:spacing w:after="120"/>
        <w:jc w:val="center"/>
        <w:rPr>
          <w:rFonts w:ascii="Arial" w:hAnsi="Arial" w:cs="Arial"/>
          <w:b/>
          <w:sz w:val="20"/>
          <w:szCs w:val="20"/>
        </w:rPr>
      </w:pPr>
      <w:r w:rsidRPr="00085423">
        <w:rPr>
          <w:rFonts w:ascii="Arial" w:hAnsi="Arial" w:cs="Arial"/>
          <w:b/>
          <w:sz w:val="20"/>
          <w:szCs w:val="20"/>
        </w:rPr>
        <w:t>OKUL SPORLARI ATICILIK BRANŞI MAHALLİ YARIŞMA REGLEMANI</w:t>
      </w:r>
    </w:p>
    <w:p w:rsidR="00561E58" w:rsidRPr="00085423" w:rsidRDefault="00561E58" w:rsidP="00561E58">
      <w:pPr>
        <w:pStyle w:val="ListeParagraf"/>
        <w:numPr>
          <w:ilvl w:val="0"/>
          <w:numId w:val="2"/>
        </w:numPr>
        <w:jc w:val="both"/>
        <w:rPr>
          <w:rFonts w:ascii="Arial" w:hAnsi="Arial" w:cs="Arial"/>
          <w:b/>
          <w:sz w:val="20"/>
          <w:szCs w:val="20"/>
        </w:rPr>
      </w:pPr>
      <w:r w:rsidRPr="00085423">
        <w:rPr>
          <w:rFonts w:ascii="Arial" w:hAnsi="Arial" w:cs="Arial"/>
          <w:b/>
          <w:sz w:val="20"/>
          <w:szCs w:val="20"/>
        </w:rPr>
        <w:t>Okul Sporları Kapsamında Yapılacak olan Mahalli Yarışmalar, Türkiye Atıcılık ve Avcılık Federasyonu adına GSİM tarafından vizesi yapılmış Havalı Silahlar Atıcılık Lisansına sahip faal sporculara açıktır. Lisansı olmayan, Vizesi yapılmamış ve faal olmayan hiçbir öğrenci yarışmalara katılamaz.</w:t>
      </w:r>
    </w:p>
    <w:p w:rsidR="00561E58" w:rsidRPr="00085423" w:rsidRDefault="00561E58" w:rsidP="00561E58">
      <w:pPr>
        <w:pStyle w:val="ListeParagraf"/>
        <w:numPr>
          <w:ilvl w:val="0"/>
          <w:numId w:val="2"/>
        </w:numPr>
        <w:rPr>
          <w:rFonts w:ascii="Arial" w:hAnsi="Arial" w:cs="Arial"/>
          <w:b/>
          <w:sz w:val="20"/>
          <w:szCs w:val="20"/>
        </w:rPr>
      </w:pPr>
      <w:r w:rsidRPr="00085423">
        <w:rPr>
          <w:rFonts w:ascii="Arial" w:hAnsi="Arial" w:cs="Arial"/>
          <w:b/>
          <w:sz w:val="20"/>
          <w:szCs w:val="20"/>
        </w:rPr>
        <w:t xml:space="preserve">Müsabakanın yapılacağı </w:t>
      </w:r>
      <w:r w:rsidR="00BD2B63" w:rsidRPr="00085423">
        <w:rPr>
          <w:rFonts w:ascii="Arial" w:hAnsi="Arial" w:cs="Arial"/>
          <w:b/>
          <w:sz w:val="20"/>
          <w:szCs w:val="20"/>
        </w:rPr>
        <w:t>26.02.2024</w:t>
      </w:r>
      <w:r w:rsidRPr="00085423">
        <w:rPr>
          <w:rFonts w:ascii="Arial" w:hAnsi="Arial" w:cs="Arial"/>
          <w:b/>
          <w:sz w:val="20"/>
          <w:szCs w:val="20"/>
        </w:rPr>
        <w:t xml:space="preserve"> tarihinde saat 09:00 da okul temsilcileri ile birlikte Teknik toplantı yapılacak, yarışma serilerinin belirlenmesinin ardından resmi antrenman yapılacaktır. Resmi antrenman başlangıç saati aynı gün saat 10:00 </w:t>
      </w:r>
      <w:proofErr w:type="spellStart"/>
      <w:r w:rsidRPr="00085423">
        <w:rPr>
          <w:rFonts w:ascii="Arial" w:hAnsi="Arial" w:cs="Arial"/>
          <w:b/>
          <w:sz w:val="20"/>
          <w:szCs w:val="20"/>
        </w:rPr>
        <w:t>dır</w:t>
      </w:r>
      <w:proofErr w:type="spellEnd"/>
      <w:r w:rsidRPr="00085423">
        <w:rPr>
          <w:rFonts w:ascii="Arial" w:hAnsi="Arial" w:cs="Arial"/>
          <w:b/>
          <w:sz w:val="20"/>
          <w:szCs w:val="20"/>
        </w:rPr>
        <w:t>. Müsabaka saati yapılacak olan teknik toplantı sonrasında belirlenecektir.</w:t>
      </w:r>
    </w:p>
    <w:p w:rsidR="00561E58" w:rsidRPr="00085423" w:rsidRDefault="00561E58" w:rsidP="00561E58">
      <w:pPr>
        <w:pStyle w:val="ListeParagraf"/>
        <w:numPr>
          <w:ilvl w:val="0"/>
          <w:numId w:val="2"/>
        </w:numPr>
        <w:jc w:val="both"/>
        <w:rPr>
          <w:rFonts w:ascii="Arial" w:hAnsi="Arial" w:cs="Arial"/>
          <w:b/>
          <w:sz w:val="20"/>
          <w:szCs w:val="20"/>
        </w:rPr>
      </w:pPr>
      <w:r w:rsidRPr="00085423">
        <w:rPr>
          <w:rFonts w:ascii="Arial" w:hAnsi="Arial" w:cs="Arial"/>
          <w:b/>
          <w:sz w:val="20"/>
          <w:szCs w:val="20"/>
        </w:rPr>
        <w:t xml:space="preserve">Müsabakalara her okul en fazla 1.Maddede belirtilen şartlar uyan en fazla 5 sporcu ile katılabilirler. 5 sporcu ile katılabilen okullar müsabakanın yapılacağı güne kadar İl temsilciliğine (Veli Can </w:t>
      </w:r>
      <w:proofErr w:type="spellStart"/>
      <w:r w:rsidRPr="00085423">
        <w:rPr>
          <w:rFonts w:ascii="Arial" w:hAnsi="Arial" w:cs="Arial"/>
          <w:b/>
          <w:sz w:val="20"/>
          <w:szCs w:val="20"/>
        </w:rPr>
        <w:t>Çalhan</w:t>
      </w:r>
      <w:proofErr w:type="spellEnd"/>
      <w:r w:rsidRPr="00085423">
        <w:rPr>
          <w:rFonts w:ascii="Arial" w:hAnsi="Arial" w:cs="Arial"/>
          <w:b/>
          <w:sz w:val="20"/>
          <w:szCs w:val="20"/>
        </w:rPr>
        <w:t xml:space="preserve"> 05066908720) okul adına imzalı bir yazı ile 3 sporcudan oluşacak olan takımlarını bildirmek zorundadırlar. Takımdaki sporcuların değişikliği ilan edilen müsabaka başlangıç saatinden 30 dk. Öncesine kadar değiştirilebilir.</w:t>
      </w:r>
    </w:p>
    <w:p w:rsidR="00561E58" w:rsidRPr="00085423" w:rsidRDefault="00561E58" w:rsidP="00561E58">
      <w:pPr>
        <w:pStyle w:val="ListeParagraf"/>
        <w:numPr>
          <w:ilvl w:val="0"/>
          <w:numId w:val="2"/>
        </w:numPr>
        <w:jc w:val="both"/>
        <w:rPr>
          <w:rFonts w:ascii="Arial" w:hAnsi="Arial" w:cs="Arial"/>
          <w:b/>
          <w:sz w:val="20"/>
          <w:szCs w:val="20"/>
        </w:rPr>
      </w:pPr>
      <w:r w:rsidRPr="00085423">
        <w:rPr>
          <w:rFonts w:ascii="Arial" w:hAnsi="Arial" w:cs="Arial"/>
          <w:b/>
          <w:sz w:val="20"/>
          <w:szCs w:val="20"/>
        </w:rPr>
        <w:t xml:space="preserve">Müsabakalarda kullanılacak olan silah, </w:t>
      </w:r>
      <w:proofErr w:type="spellStart"/>
      <w:r w:rsidRPr="00085423">
        <w:rPr>
          <w:rFonts w:ascii="Arial" w:hAnsi="Arial" w:cs="Arial"/>
          <w:b/>
          <w:sz w:val="20"/>
          <w:szCs w:val="20"/>
        </w:rPr>
        <w:t>diabol</w:t>
      </w:r>
      <w:proofErr w:type="spellEnd"/>
      <w:r w:rsidRPr="00085423">
        <w:rPr>
          <w:rFonts w:ascii="Arial" w:hAnsi="Arial" w:cs="Arial"/>
          <w:b/>
          <w:sz w:val="20"/>
          <w:szCs w:val="20"/>
        </w:rPr>
        <w:t xml:space="preserve">, atış kıyafetleri vb. tüm </w:t>
      </w:r>
      <w:proofErr w:type="gramStart"/>
      <w:r w:rsidRPr="00085423">
        <w:rPr>
          <w:rFonts w:ascii="Arial" w:hAnsi="Arial" w:cs="Arial"/>
          <w:b/>
          <w:sz w:val="20"/>
          <w:szCs w:val="20"/>
        </w:rPr>
        <w:t>ekipmanlar</w:t>
      </w:r>
      <w:proofErr w:type="gramEnd"/>
      <w:r w:rsidRPr="00085423">
        <w:rPr>
          <w:rFonts w:ascii="Arial" w:hAnsi="Arial" w:cs="Arial"/>
          <w:b/>
          <w:sz w:val="20"/>
          <w:szCs w:val="20"/>
        </w:rPr>
        <w:t xml:space="preserve"> İl temsilciliği ile Bölge Antrenörü (Mübeccel </w:t>
      </w:r>
      <w:proofErr w:type="spellStart"/>
      <w:r w:rsidRPr="00085423">
        <w:rPr>
          <w:rFonts w:ascii="Arial" w:hAnsi="Arial" w:cs="Arial"/>
          <w:b/>
          <w:sz w:val="20"/>
          <w:szCs w:val="20"/>
        </w:rPr>
        <w:t>Çalhan</w:t>
      </w:r>
      <w:proofErr w:type="spellEnd"/>
      <w:r w:rsidRPr="00085423">
        <w:rPr>
          <w:rFonts w:ascii="Arial" w:hAnsi="Arial" w:cs="Arial"/>
          <w:b/>
          <w:sz w:val="20"/>
          <w:szCs w:val="20"/>
        </w:rPr>
        <w:t xml:space="preserve"> 05066908726) tarafından karşılanacaktır. Müsabakalara dışardan hiçbir şekilde silah vb. </w:t>
      </w:r>
      <w:proofErr w:type="gramStart"/>
      <w:r w:rsidRPr="00085423">
        <w:rPr>
          <w:rFonts w:ascii="Arial" w:hAnsi="Arial" w:cs="Arial"/>
          <w:b/>
          <w:sz w:val="20"/>
          <w:szCs w:val="20"/>
        </w:rPr>
        <w:t>ekipmanın</w:t>
      </w:r>
      <w:proofErr w:type="gramEnd"/>
      <w:r w:rsidRPr="00085423">
        <w:rPr>
          <w:rFonts w:ascii="Arial" w:hAnsi="Arial" w:cs="Arial"/>
          <w:b/>
          <w:sz w:val="20"/>
          <w:szCs w:val="20"/>
        </w:rPr>
        <w:t xml:space="preserve"> getirilmesi yasaktır ve poligona alınmayacaktır.</w:t>
      </w:r>
    </w:p>
    <w:p w:rsidR="00561E58" w:rsidRPr="00085423" w:rsidRDefault="00561E58" w:rsidP="00561E58">
      <w:pPr>
        <w:pStyle w:val="ListeParagraf"/>
        <w:numPr>
          <w:ilvl w:val="0"/>
          <w:numId w:val="2"/>
        </w:numPr>
        <w:jc w:val="both"/>
        <w:rPr>
          <w:rFonts w:ascii="Arial" w:hAnsi="Arial" w:cs="Arial"/>
          <w:b/>
          <w:sz w:val="20"/>
          <w:szCs w:val="20"/>
        </w:rPr>
      </w:pPr>
      <w:r w:rsidRPr="00085423">
        <w:rPr>
          <w:rFonts w:ascii="Arial" w:hAnsi="Arial" w:cs="Arial"/>
          <w:b/>
          <w:sz w:val="20"/>
          <w:szCs w:val="20"/>
        </w:rPr>
        <w:t>Yukarda ilan edilen Tarihlerde yapılacak olan müsabakaların başlangıç saati 10:00’dır. Sporcular en geç 09:00 da PORSUK SALONU HAVALI SİLAHLAR POLİGONUNDA hazır olacaklardır. Tabanca Atıcıları müsabakalara kot vb. sertliğe sahip pantolon ve askeri görünüm niteliğindeki kıyafetler ile katılamazlar. Tercihen eşofman giymelidirler, Ayakkabı olarak spor ayakkabısı (bileği Kapatmayan standart tip) kullanılacaktır.</w:t>
      </w:r>
    </w:p>
    <w:p w:rsidR="00561E58" w:rsidRPr="00085423" w:rsidRDefault="00561E58" w:rsidP="00561E58">
      <w:pPr>
        <w:pStyle w:val="ListeParagraf"/>
        <w:numPr>
          <w:ilvl w:val="0"/>
          <w:numId w:val="2"/>
        </w:numPr>
        <w:jc w:val="both"/>
        <w:rPr>
          <w:b/>
          <w:sz w:val="20"/>
          <w:szCs w:val="20"/>
        </w:rPr>
      </w:pPr>
      <w:r w:rsidRPr="00085423">
        <w:rPr>
          <w:rFonts w:ascii="Arial" w:hAnsi="Arial" w:cs="Arial"/>
          <w:b/>
          <w:sz w:val="20"/>
          <w:szCs w:val="20"/>
        </w:rPr>
        <w:t xml:space="preserve">Tüm müsabakalar Türkiye Atıcılık ve Avcılık Federasyonu ile ISSF (uluslararası atıcılık Sporları Federasyonu) </w:t>
      </w:r>
      <w:proofErr w:type="spellStart"/>
      <w:r w:rsidRPr="00085423">
        <w:rPr>
          <w:rFonts w:ascii="Arial" w:hAnsi="Arial" w:cs="Arial"/>
          <w:b/>
          <w:sz w:val="20"/>
          <w:szCs w:val="20"/>
        </w:rPr>
        <w:t>nin</w:t>
      </w:r>
      <w:proofErr w:type="spellEnd"/>
      <w:r w:rsidRPr="00085423">
        <w:rPr>
          <w:rFonts w:ascii="Arial" w:hAnsi="Arial" w:cs="Arial"/>
          <w:b/>
          <w:sz w:val="20"/>
          <w:szCs w:val="20"/>
        </w:rPr>
        <w:t xml:space="preserve"> belirlemiş olduğu kurallara uygun olarak Federasyon tarafından görevlendirilen Hakemlerin nezaretinde icra edilecektir. Mahalli Müsabakalara her okulu temsilen bir yetkili personel ile katılabilirler. Yarışma sonuçları aynı gün ilan edilerek GSİM ne teslim edilecektir.</w:t>
      </w:r>
    </w:p>
    <w:p w:rsidR="00081A33" w:rsidRPr="00561E58" w:rsidRDefault="00081A33" w:rsidP="00F249B8">
      <w:pPr>
        <w:pStyle w:val="ListeParagraf"/>
        <w:jc w:val="both"/>
        <w:rPr>
          <w:b/>
          <w:sz w:val="24"/>
          <w:szCs w:val="24"/>
        </w:rPr>
      </w:pPr>
    </w:p>
    <w:sectPr w:rsidR="00081A33" w:rsidRPr="00561E58" w:rsidSect="00B73B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B7FEC"/>
    <w:multiLevelType w:val="hybridMultilevel"/>
    <w:tmpl w:val="07D833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E92C57"/>
    <w:multiLevelType w:val="hybridMultilevel"/>
    <w:tmpl w:val="DA2ED5D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1A641B"/>
    <w:rsid w:val="00081A33"/>
    <w:rsid w:val="00085423"/>
    <w:rsid w:val="001A641B"/>
    <w:rsid w:val="001D3603"/>
    <w:rsid w:val="00216E39"/>
    <w:rsid w:val="003C5D95"/>
    <w:rsid w:val="00561E58"/>
    <w:rsid w:val="005F79A8"/>
    <w:rsid w:val="00623A8E"/>
    <w:rsid w:val="00692E40"/>
    <w:rsid w:val="006E667E"/>
    <w:rsid w:val="00785289"/>
    <w:rsid w:val="00795200"/>
    <w:rsid w:val="007A75EF"/>
    <w:rsid w:val="008027C7"/>
    <w:rsid w:val="008C3DEC"/>
    <w:rsid w:val="008F261D"/>
    <w:rsid w:val="00AF7001"/>
    <w:rsid w:val="00B73B12"/>
    <w:rsid w:val="00BD2B63"/>
    <w:rsid w:val="00C537D5"/>
    <w:rsid w:val="00CA6E53"/>
    <w:rsid w:val="00CD15A0"/>
    <w:rsid w:val="00F249B8"/>
    <w:rsid w:val="00F650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F525"/>
  <w15:docId w15:val="{EF4DCCF4-4F16-4B34-8E07-FF32EAC0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A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A6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A641B"/>
    <w:pPr>
      <w:ind w:left="720"/>
      <w:contextualSpacing/>
    </w:pPr>
  </w:style>
  <w:style w:type="character" w:styleId="Kpr">
    <w:name w:val="Hyperlink"/>
    <w:basedOn w:val="VarsaylanParagrafYazTipi"/>
    <w:uiPriority w:val="99"/>
    <w:unhideWhenUsed/>
    <w:rsid w:val="005F79A8"/>
    <w:rPr>
      <w:color w:val="0000FF" w:themeColor="hyperlink"/>
      <w:u w:val="single"/>
    </w:rPr>
  </w:style>
  <w:style w:type="paragraph" w:styleId="AralkYok">
    <w:name w:val="No Spacing"/>
    <w:basedOn w:val="Normal"/>
    <w:uiPriority w:val="1"/>
    <w:qFormat/>
    <w:rsid w:val="000854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0854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371</Words>
  <Characters>2115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tesisler</dc:creator>
  <cp:lastModifiedBy>Yasin TÜRK</cp:lastModifiedBy>
  <cp:revision>16</cp:revision>
  <dcterms:created xsi:type="dcterms:W3CDTF">2019-02-04T12:25:00Z</dcterms:created>
  <dcterms:modified xsi:type="dcterms:W3CDTF">2024-02-08T05:15:00Z</dcterms:modified>
</cp:coreProperties>
</file>